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1F96EE42">
                <wp:simplePos x="0" y="0"/>
                <wp:positionH relativeFrom="margin">
                  <wp:posOffset>4445</wp:posOffset>
                </wp:positionH>
                <wp:positionV relativeFrom="paragraph">
                  <wp:posOffset>939800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148E" w14:textId="37F665F8" w:rsidR="00561D4A" w:rsidRDefault="001C6C75" w:rsidP="001C6C7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Csólyospálos Község Önkormányzata pályázatot nyújtott be a Terület- és Településfejlesztési Operatív Program Plusz, TOP_PLUSZ-1.2.3-21 BELTERÜLETI UTAK FEJLESZTÉSE felhívásra „Belterületi útfejlesztés Csólyospálos községben” címmel (projekt azonosítószáma: TOP_PLUSZ-1.2.3-21-BK1-2023-00026). A projekt keretében 71,00 millió Ft vissza nem térítendő európai uniós forrásból a fő cél a település 3 utcájának megújítása.</w:t>
                            </w:r>
                          </w:p>
                          <w:p w14:paraId="1CFF248F" w14:textId="77777777" w:rsidR="001C6C75" w:rsidRPr="007D5B6E" w:rsidRDefault="001C6C75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A99C8B4" w14:textId="60FBB9FD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 „Belterületi útfejlesztés Csólyospálos községben” című pályázat keretében Csólyospálos Község Önkormányzatának célja megelőzni az utcák állagromlását.</w:t>
                            </w:r>
                          </w:p>
                          <w:p w14:paraId="48B54DF9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 TOP_PLUSZ-1.2.3-21 BELTERÜLETI UTAK FEJLESZTÉSE felhívás keretében a 71,00 millió Ft európai uniós támogatás segítségével a Kölcsey Ferenc utca 775 méteren a Jókai Mór és a Vörösmarty utcák közötti szakasza, a Tavasz utca 380 méteren, valamint a Liszt Ferenc utca 170 méteren kerül megújításra.</w:t>
                            </w:r>
                          </w:p>
                          <w:p w14:paraId="6E7D2637" w14:textId="341B02CA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 xml:space="preserve">A beruházás során megvalósul a kopóréteg cseréje. A burkolatrészek javítása pályaszerkezet cserével 30 cm vastagságban valósul meg, majd a teljes felület </w:t>
                            </w:r>
                            <w:proofErr w:type="spellStart"/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aszfaltszőnyegezéssel</w:t>
                            </w:r>
                            <w:proofErr w:type="spellEnd"/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 xml:space="preserve"> kerül felújításra. A fejlesztéssel érintett út teljes hossza 1325 méter.</w:t>
                            </w:r>
                          </w:p>
                          <w:p w14:paraId="5230073D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Csólyospálos Község Önkormányzatának (https://csolyospalos.hu/) feladata, hogy a fejlesztés révén javuljanak a helyi lakosok munkába járási feltételei, amely hozzájárul a helyi gazdaságfejlesztéshez is.</w:t>
                            </w:r>
                          </w:p>
                          <w:p w14:paraId="6A7963DC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F8ED07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 projekt fő megvalósítási helyszíne: 6135 Csólyospálos, hrsz.: 353, 445, 380.</w:t>
                            </w:r>
                          </w:p>
                          <w:p w14:paraId="61A9F3EB" w14:textId="77777777" w:rsid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 várható befejezés: 2025. szeptember 30.</w:t>
                            </w:r>
                          </w:p>
                          <w:p w14:paraId="1F9A73C0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1E2218D" w14:textId="5B510484" w:rsid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keretében, az Európai Unió támogatásával, a Magyar Állam társfinanszírozásával valósul meg.</w:t>
                            </w:r>
                          </w:p>
                          <w:p w14:paraId="4C5F1FB6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B2DD97E" w14:textId="77777777" w:rsidR="001C6C75" w:rsidRPr="001C6C75" w:rsidRDefault="001C6C75" w:rsidP="001C6C75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18FD8441" w14:textId="3D565142" w:rsidR="001C6C75" w:rsidRPr="001C6C75" w:rsidRDefault="00DC3B3F" w:rsidP="001C6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Császár János</w:t>
                            </w:r>
                            <w:r w:rsidR="001C6C75" w:rsidRPr="001C6C75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al</w:t>
                            </w:r>
                            <w:r w:rsidR="001C6C75" w:rsidRPr="001C6C75">
                              <w:rPr>
                                <w:rFonts w:ascii="Times New Roman" w:hAnsi="Times New Roman" w:cs="Times New Roman"/>
                              </w:rPr>
                              <w:t>polgármester</w:t>
                            </w:r>
                          </w:p>
                          <w:p w14:paraId="50C75E0C" w14:textId="67476EDF" w:rsidR="001C6C75" w:rsidRPr="001C6C75" w:rsidRDefault="001C6C75" w:rsidP="001C6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30/</w:t>
                            </w:r>
                            <w:r w:rsidR="00DC3B3F">
                              <w:rPr>
                                <w:rFonts w:ascii="Times New Roman" w:hAnsi="Times New Roman" w:cs="Times New Roman"/>
                              </w:rPr>
                              <w:t>285-0182</w:t>
                            </w:r>
                          </w:p>
                          <w:p w14:paraId="0B6FC130" w14:textId="77777777" w:rsidR="001C6C75" w:rsidRPr="001C6C75" w:rsidRDefault="001C6C75" w:rsidP="001C6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polgarmester@csolyospalos.hu</w:t>
                            </w:r>
                          </w:p>
                          <w:p w14:paraId="35FE5549" w14:textId="59530535" w:rsidR="00E27CDC" w:rsidRPr="007D5B6E" w:rsidRDefault="001C6C75" w:rsidP="001C6C7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6C75">
                              <w:rPr>
                                <w:rFonts w:ascii="Times New Roman" w:hAnsi="Times New Roman" w:cs="Times New Roman"/>
                              </w:rPr>
                              <w:t>https://csolyospalos.hu/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74pt;width:396.4pt;height:57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" filled="f" stroked="f">
                <v:textbox>
                  <w:txbxContent>
                    <w:p w14:paraId="0C4B148E" w14:textId="37F665F8" w:rsidR="00561D4A" w:rsidRDefault="001C6C75" w:rsidP="001C6C7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Csólyospálos Község Önkormányzata pályázatot nyújtott be a Terület- és Településfejlesztési Operatív Program Plusz, TOP_PLUSZ-1.2.3-21 BELTERÜLETI UTAK FEJLESZTÉSE felhívásra „Belterületi útfejlesztés Csólyospálos községben” címmel (projekt azonosítószáma: TOP_PLUSZ-1.2.3-21-BK1-2023-00026). A projekt keretében 71,00 millió Ft vissza nem térítendő európai uniós forrásból a fő cél a település 3 utcájának megújítása.</w:t>
                      </w:r>
                    </w:p>
                    <w:p w14:paraId="1CFF248F" w14:textId="77777777" w:rsidR="001C6C75" w:rsidRPr="007D5B6E" w:rsidRDefault="001C6C75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A99C8B4" w14:textId="60FBB9FD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A „Belterületi útfejlesztés Csólyospálos községben” című pályázat keretében Csólyospálos Község Önkormányzatának célja megelőzni az utcák állagromlását.</w:t>
                      </w:r>
                    </w:p>
                    <w:p w14:paraId="48B54DF9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A TOP_PLUSZ-1.2.3-21 BELTERÜLETI UTAK FEJLESZTÉSE felhívás keretében a 71,00 millió Ft európai uniós támogatás segítségével a Kölcsey Ferenc utca 775 méteren a Jókai Mór és a Vörösmarty utcák közötti szakasza, a Tavasz utca 380 méteren, valamint a Liszt Ferenc utca 170 méteren kerül megújításra.</w:t>
                      </w:r>
                    </w:p>
                    <w:p w14:paraId="6E7D2637" w14:textId="341B02CA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 xml:space="preserve">A beruházás során megvalósul a kopóréteg cseréje. A burkolatrészek javítása pályaszerkezet cserével 30 cm vastagságban valósul meg, majd a teljes felület </w:t>
                      </w:r>
                      <w:proofErr w:type="spellStart"/>
                      <w:r w:rsidRPr="001C6C75">
                        <w:rPr>
                          <w:rFonts w:ascii="Times New Roman" w:hAnsi="Times New Roman" w:cs="Times New Roman"/>
                        </w:rPr>
                        <w:t>aszfaltszőnyegezéssel</w:t>
                      </w:r>
                      <w:proofErr w:type="spellEnd"/>
                      <w:r w:rsidRPr="001C6C75">
                        <w:rPr>
                          <w:rFonts w:ascii="Times New Roman" w:hAnsi="Times New Roman" w:cs="Times New Roman"/>
                        </w:rPr>
                        <w:t xml:space="preserve"> kerül felújításra. A fejlesztéssel érintett út teljes hossza 1325 méter.</w:t>
                      </w:r>
                    </w:p>
                    <w:p w14:paraId="5230073D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Csólyospálos Község Önkormányzatának (https://csolyospalos.hu/) feladata, hogy a fejlesztés révén javuljanak a helyi lakosok munkába járási feltételei, amely hozzájárul a helyi gazdaságfejlesztéshez is.</w:t>
                      </w:r>
                    </w:p>
                    <w:p w14:paraId="6A7963DC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F8ED07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A projekt fő megvalósítási helyszíne: 6135 Csólyospálos, hrsz.: 353, 445, 380.</w:t>
                      </w:r>
                    </w:p>
                    <w:p w14:paraId="61A9F3EB" w14:textId="77777777" w:rsid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A várható befejezés: 2025. szeptember 30.</w:t>
                      </w:r>
                    </w:p>
                    <w:p w14:paraId="1F9A73C0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1E2218D" w14:textId="5B510484" w:rsid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A projekt a Széchenyi Terv Plusz program keretében, az Európai Unió támogatásával, a Magyar Állam társfinanszírozásával valósul meg.</w:t>
                      </w:r>
                    </w:p>
                    <w:p w14:paraId="4C5F1FB6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B2DD97E" w14:textId="77777777" w:rsidR="001C6C75" w:rsidRPr="001C6C75" w:rsidRDefault="001C6C75" w:rsidP="001C6C75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18FD8441" w14:textId="3D565142" w:rsidR="001C6C75" w:rsidRPr="001C6C75" w:rsidRDefault="00DC3B3F" w:rsidP="001C6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Császár János</w:t>
                      </w:r>
                      <w:r w:rsidR="001C6C75" w:rsidRPr="001C6C75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>al</w:t>
                      </w:r>
                      <w:r w:rsidR="001C6C75" w:rsidRPr="001C6C75">
                        <w:rPr>
                          <w:rFonts w:ascii="Times New Roman" w:hAnsi="Times New Roman" w:cs="Times New Roman"/>
                        </w:rPr>
                        <w:t>polgármester</w:t>
                      </w:r>
                    </w:p>
                    <w:p w14:paraId="50C75E0C" w14:textId="67476EDF" w:rsidR="001C6C75" w:rsidRPr="001C6C75" w:rsidRDefault="001C6C75" w:rsidP="001C6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30/</w:t>
                      </w:r>
                      <w:r w:rsidR="00DC3B3F">
                        <w:rPr>
                          <w:rFonts w:ascii="Times New Roman" w:hAnsi="Times New Roman" w:cs="Times New Roman"/>
                        </w:rPr>
                        <w:t>285-0182</w:t>
                      </w:r>
                    </w:p>
                    <w:p w14:paraId="0B6FC130" w14:textId="77777777" w:rsidR="001C6C75" w:rsidRPr="001C6C75" w:rsidRDefault="001C6C75" w:rsidP="001C6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polgarmester@csolyospalos.hu</w:t>
                      </w:r>
                    </w:p>
                    <w:p w14:paraId="35FE5549" w14:textId="59530535" w:rsidR="00E27CDC" w:rsidRPr="007D5B6E" w:rsidRDefault="001C6C75" w:rsidP="001C6C7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C6C75">
                        <w:rPr>
                          <w:rFonts w:ascii="Times New Roman" w:hAnsi="Times New Roman" w:cs="Times New Roman"/>
                        </w:rPr>
                        <w:t>https://csolyospalos.hu/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2F15" w14:textId="41926119" w:rsidR="00574F61" w:rsidRDefault="00561D4A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Belterületi útfejlesztés Csólyospálos községben</w:t>
                            </w:r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="00144B9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projek</w:t>
                            </w:r>
                            <w:r w:rsidR="001C6C7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indítás</w:t>
                            </w:r>
                            <w:proofErr w:type="spellEnd"/>
                          </w:p>
                          <w:p w14:paraId="3B5A040D" w14:textId="77777777" w:rsidR="007C586F" w:rsidRDefault="007C586F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4CBA575E" w:rsidR="00E27CDC" w:rsidRPr="00E27CDC" w:rsidRDefault="00FE4C77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 január 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6FA62F15" w14:textId="41926119" w:rsidR="00574F61" w:rsidRDefault="00561D4A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Belterületi útfejlesztés Csólyospálos községben</w:t>
                      </w:r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="00144B9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projek</w:t>
                      </w:r>
                      <w:r w:rsidR="001C6C7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indítás</w:t>
                      </w:r>
                      <w:proofErr w:type="spellEnd"/>
                    </w:p>
                    <w:p w14:paraId="3B5A040D" w14:textId="77777777" w:rsidR="007C586F" w:rsidRDefault="007C586F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4CBA575E" w:rsidR="00E27CDC" w:rsidRPr="00E27CDC" w:rsidRDefault="00FE4C77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 január 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0D16" w14:textId="77777777" w:rsidR="00275873" w:rsidRDefault="00275873" w:rsidP="0032540C">
      <w:pPr>
        <w:spacing w:after="0" w:line="240" w:lineRule="auto"/>
      </w:pPr>
      <w:r>
        <w:separator/>
      </w:r>
    </w:p>
  </w:endnote>
  <w:endnote w:type="continuationSeparator" w:id="0">
    <w:p w14:paraId="7CFB4B15" w14:textId="77777777" w:rsidR="00275873" w:rsidRDefault="00275873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1931" w14:textId="77777777" w:rsidR="00275873" w:rsidRDefault="00275873" w:rsidP="0032540C">
      <w:pPr>
        <w:spacing w:after="0" w:line="240" w:lineRule="auto"/>
      </w:pPr>
      <w:r>
        <w:separator/>
      </w:r>
    </w:p>
  </w:footnote>
  <w:footnote w:type="continuationSeparator" w:id="0">
    <w:p w14:paraId="7AD65BFC" w14:textId="77777777" w:rsidR="00275873" w:rsidRDefault="00275873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44B98"/>
    <w:rsid w:val="00182548"/>
    <w:rsid w:val="0018753C"/>
    <w:rsid w:val="00193733"/>
    <w:rsid w:val="001B5871"/>
    <w:rsid w:val="001C6C75"/>
    <w:rsid w:val="001F2DA3"/>
    <w:rsid w:val="001F523E"/>
    <w:rsid w:val="002747AC"/>
    <w:rsid w:val="00275873"/>
    <w:rsid w:val="00291B2A"/>
    <w:rsid w:val="002D5FCC"/>
    <w:rsid w:val="002F0132"/>
    <w:rsid w:val="00305AD1"/>
    <w:rsid w:val="00306E3B"/>
    <w:rsid w:val="003118B5"/>
    <w:rsid w:val="0032540C"/>
    <w:rsid w:val="00347AF1"/>
    <w:rsid w:val="00352BBC"/>
    <w:rsid w:val="00354647"/>
    <w:rsid w:val="00357DE6"/>
    <w:rsid w:val="003F4B9F"/>
    <w:rsid w:val="00457E06"/>
    <w:rsid w:val="0048522F"/>
    <w:rsid w:val="004D4B48"/>
    <w:rsid w:val="00522E6B"/>
    <w:rsid w:val="00555CBB"/>
    <w:rsid w:val="00561D4A"/>
    <w:rsid w:val="00574F61"/>
    <w:rsid w:val="00594BB1"/>
    <w:rsid w:val="005C29FB"/>
    <w:rsid w:val="005D6DCE"/>
    <w:rsid w:val="006003D9"/>
    <w:rsid w:val="00644291"/>
    <w:rsid w:val="006B213E"/>
    <w:rsid w:val="006D095D"/>
    <w:rsid w:val="006D657C"/>
    <w:rsid w:val="00727C3C"/>
    <w:rsid w:val="00737ADC"/>
    <w:rsid w:val="007624D0"/>
    <w:rsid w:val="00765084"/>
    <w:rsid w:val="00775236"/>
    <w:rsid w:val="007A1032"/>
    <w:rsid w:val="007B03F4"/>
    <w:rsid w:val="007C586F"/>
    <w:rsid w:val="007D5B6E"/>
    <w:rsid w:val="00826561"/>
    <w:rsid w:val="0084426F"/>
    <w:rsid w:val="00891D62"/>
    <w:rsid w:val="008C1AC8"/>
    <w:rsid w:val="008C49ED"/>
    <w:rsid w:val="00917E83"/>
    <w:rsid w:val="00940BAD"/>
    <w:rsid w:val="009A340F"/>
    <w:rsid w:val="009E44FA"/>
    <w:rsid w:val="00A1766D"/>
    <w:rsid w:val="00A228D6"/>
    <w:rsid w:val="00A238A1"/>
    <w:rsid w:val="00A42C0C"/>
    <w:rsid w:val="00B747C3"/>
    <w:rsid w:val="00BE06D7"/>
    <w:rsid w:val="00C2369E"/>
    <w:rsid w:val="00C42D33"/>
    <w:rsid w:val="00CB12C7"/>
    <w:rsid w:val="00CF3B88"/>
    <w:rsid w:val="00D0092B"/>
    <w:rsid w:val="00D37431"/>
    <w:rsid w:val="00D730D7"/>
    <w:rsid w:val="00DC3B3F"/>
    <w:rsid w:val="00DF209C"/>
    <w:rsid w:val="00E02D13"/>
    <w:rsid w:val="00E27CDC"/>
    <w:rsid w:val="00E60F72"/>
    <w:rsid w:val="00EA0EFB"/>
    <w:rsid w:val="00F071AF"/>
    <w:rsid w:val="00F544C4"/>
    <w:rsid w:val="00F81668"/>
    <w:rsid w:val="00FC6472"/>
    <w:rsid w:val="00FD3B33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20</cp:revision>
  <dcterms:created xsi:type="dcterms:W3CDTF">2025-07-23T06:21:00Z</dcterms:created>
  <dcterms:modified xsi:type="dcterms:W3CDTF">2026-01-14T14:46:00Z</dcterms:modified>
</cp:coreProperties>
</file>